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4" w:history="1">
        <w:r w:rsidRPr="00E4230D">
          <w:rPr>
            <w:rFonts w:ascii="Georgia" w:eastAsia="Times New Roman" w:hAnsi="Georgia" w:cs="Times New Roman"/>
            <w:color w:val="333333"/>
            <w:sz w:val="25"/>
            <w:szCs w:val="25"/>
            <w:u w:val="single"/>
            <w:shd w:val="clear" w:color="auto" w:fill="8CF4FF"/>
          </w:rPr>
          <w:t>Primary Communication Areas</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5" w:history="1">
        <w:r w:rsidRPr="00E4230D">
          <w:rPr>
            <w:rFonts w:ascii="Helvetica" w:eastAsia="Times New Roman" w:hAnsi="Helvetica" w:cs="Times New Roman"/>
            <w:color w:val="FFFFFF"/>
            <w:sz w:val="18"/>
            <w:szCs w:val="18"/>
            <w:shd w:val="clear" w:color="auto" w:fill="555555"/>
          </w:rPr>
          <w:t>3</w:t>
        </w:r>
        <w:r w:rsidRPr="00E4230D">
          <w:rPr>
            <w:rFonts w:ascii="Georgia" w:eastAsia="Times New Roman" w:hAnsi="Georgia" w:cs="Times New Roman"/>
            <w:color w:val="333333"/>
            <w:sz w:val="25"/>
            <w:szCs w:val="25"/>
            <w:shd w:val="clear" w:color="auto" w:fill="AAFF97"/>
          </w:rPr>
          <w:t> </w:t>
        </w:r>
        <w:r w:rsidRPr="00E4230D">
          <w:rPr>
            <w:rFonts w:ascii="Georgia" w:eastAsia="Times New Roman" w:hAnsi="Georgia" w:cs="Times New Roman"/>
            <w:color w:val="333333"/>
            <w:sz w:val="25"/>
            <w:szCs w:val="25"/>
            <w:u w:val="single"/>
            <w:shd w:val="clear" w:color="auto" w:fill="AAFF97"/>
          </w:rPr>
          <w:t>What are the three primary communication areas that a performance management system should address?</w:t>
        </w:r>
        <w:r w:rsidRPr="00E4230D">
          <w:rPr>
            <w:rFonts w:ascii="Georgia" w:eastAsia="Times New Roman" w:hAnsi="Georgia" w:cs="Times New Roman"/>
            <w:color w:val="333333"/>
            <w:sz w:val="25"/>
            <w:szCs w:val="25"/>
            <w:shd w:val="clear" w:color="auto" w:fill="AAFF97"/>
          </w:rPr>
          <w:t> </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6" w:history="1">
        <w:r w:rsidRPr="00E4230D">
          <w:rPr>
            <w:rFonts w:ascii="Helvetica" w:eastAsia="Times New Roman" w:hAnsi="Helvetica" w:cs="Times New Roman"/>
            <w:color w:val="FFFFFF"/>
            <w:sz w:val="18"/>
            <w:szCs w:val="18"/>
            <w:shd w:val="clear" w:color="auto" w:fill="555555"/>
          </w:rPr>
          <w:t>4</w:t>
        </w:r>
        <w:r w:rsidRPr="00E4230D">
          <w:rPr>
            <w:rFonts w:ascii="Georgia" w:eastAsia="Times New Roman" w:hAnsi="Georgia" w:cs="Times New Roman"/>
            <w:color w:val="333333"/>
            <w:sz w:val="25"/>
            <w:szCs w:val="25"/>
            <w:shd w:val="clear" w:color="auto" w:fill="FFBDBD"/>
          </w:rPr>
          <w:t> </w:t>
        </w:r>
        <w:r w:rsidRPr="00E4230D">
          <w:rPr>
            <w:rFonts w:ascii="Georgia" w:eastAsia="Times New Roman" w:hAnsi="Georgia" w:cs="Times New Roman"/>
            <w:color w:val="333333"/>
            <w:sz w:val="25"/>
            <w:szCs w:val="25"/>
            <w:u w:val="single"/>
            <w:shd w:val="clear" w:color="auto" w:fill="FFBDBD"/>
          </w:rPr>
          <w:t>The three primary communication areas that a performance management system should address include:</w:t>
        </w:r>
        <w:r w:rsidRPr="00E4230D">
          <w:rPr>
            <w:rFonts w:ascii="Georgia" w:eastAsia="Times New Roman" w:hAnsi="Georgia" w:cs="Times New Roman"/>
            <w:color w:val="333333"/>
            <w:sz w:val="25"/>
            <w:szCs w:val="25"/>
            <w:shd w:val="clear" w:color="auto" w:fill="FFBDBD"/>
          </w:rPr>
          <w:t> </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7" w:history="1">
        <w:r w:rsidRPr="00E4230D">
          <w:rPr>
            <w:rFonts w:ascii="Helvetica" w:eastAsia="Times New Roman" w:hAnsi="Helvetica" w:cs="Times New Roman"/>
            <w:color w:val="FFFFFF"/>
            <w:sz w:val="18"/>
            <w:szCs w:val="18"/>
            <w:shd w:val="clear" w:color="auto" w:fill="555555"/>
          </w:rPr>
          <w:t>5</w:t>
        </w:r>
        <w:r w:rsidRPr="00E4230D">
          <w:rPr>
            <w:rFonts w:ascii="Georgia" w:eastAsia="Times New Roman" w:hAnsi="Georgia" w:cs="Times New Roman"/>
            <w:color w:val="333333"/>
            <w:sz w:val="25"/>
            <w:szCs w:val="25"/>
            <w:shd w:val="clear" w:color="auto" w:fill="F9B8FF"/>
          </w:rPr>
          <w:t> </w:t>
        </w:r>
        <w:r w:rsidRPr="00E4230D">
          <w:rPr>
            <w:rFonts w:ascii="Georgia" w:eastAsia="Times New Roman" w:hAnsi="Georgia" w:cs="Times New Roman"/>
            <w:color w:val="333333"/>
            <w:sz w:val="25"/>
            <w:szCs w:val="25"/>
            <w:u w:val="single"/>
            <w:shd w:val="clear" w:color="auto" w:fill="F9B8FF"/>
          </w:rPr>
          <w:t>Planning Monitoring Reviewing employee performance</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Planning, monitoring and reviewing employee performance are the three main communication areas in any performance management system. Employees need constant communication with an organization in order to understand what is expected of them when planning a strategy. Organizations should also coach and mentor employees and also provide employee appraisals to review their performance at the end of the year. In the view of planning, the management must communicate and coordinate with employees to determine the qualifications and specific skills that employees have so as to align them with the tasks the can manage and also ensure they are promoted in the right positions in the organization. </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2</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8" w:history="1">
        <w:r w:rsidRPr="00E4230D">
          <w:rPr>
            <w:rFonts w:ascii="Helvetica" w:eastAsia="Times New Roman" w:hAnsi="Helvetica" w:cs="Times New Roman"/>
            <w:color w:val="FFFFFF"/>
            <w:sz w:val="18"/>
            <w:szCs w:val="18"/>
            <w:shd w:val="clear" w:color="auto" w:fill="555555"/>
          </w:rPr>
          <w:t>3</w:t>
        </w:r>
        <w:r w:rsidRPr="00E4230D">
          <w:rPr>
            <w:rFonts w:ascii="Georgia" w:eastAsia="Times New Roman" w:hAnsi="Georgia" w:cs="Times New Roman"/>
            <w:color w:val="333333"/>
            <w:sz w:val="25"/>
            <w:szCs w:val="25"/>
            <w:shd w:val="clear" w:color="auto" w:fill="AAFF97"/>
          </w:rPr>
          <w:t> </w:t>
        </w:r>
        <w:r w:rsidRPr="00E4230D">
          <w:rPr>
            <w:rFonts w:ascii="Georgia" w:eastAsia="Times New Roman" w:hAnsi="Georgia" w:cs="Times New Roman"/>
            <w:color w:val="333333"/>
            <w:sz w:val="25"/>
            <w:szCs w:val="25"/>
            <w:u w:val="single"/>
            <w:shd w:val="clear" w:color="auto" w:fill="AAFF97"/>
          </w:rPr>
          <w:t>Ways for Effective Communication What are the most effective ways for these areas to be communicated to managers and employees?</w:t>
        </w:r>
        <w:r w:rsidRPr="00E4230D">
          <w:rPr>
            <w:rFonts w:ascii="Georgia" w:eastAsia="Times New Roman" w:hAnsi="Georgia" w:cs="Times New Roman"/>
            <w:color w:val="333333"/>
            <w:sz w:val="25"/>
            <w:szCs w:val="25"/>
            <w:shd w:val="clear" w:color="auto" w:fill="AAFF97"/>
          </w:rPr>
          <w:t> </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Open meetings</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9" w:history="1">
        <w:r w:rsidRPr="00E4230D">
          <w:rPr>
            <w:rFonts w:ascii="Helvetica" w:eastAsia="Times New Roman" w:hAnsi="Helvetica" w:cs="Times New Roman"/>
            <w:color w:val="FFFFFF"/>
            <w:sz w:val="18"/>
            <w:szCs w:val="18"/>
            <w:shd w:val="clear" w:color="auto" w:fill="555555"/>
          </w:rPr>
          <w:t>3</w:t>
        </w:r>
        <w:r w:rsidRPr="00E4230D">
          <w:rPr>
            <w:rFonts w:ascii="Georgia" w:eastAsia="Times New Roman" w:hAnsi="Georgia" w:cs="Times New Roman"/>
            <w:color w:val="333333"/>
            <w:sz w:val="25"/>
            <w:szCs w:val="25"/>
            <w:shd w:val="clear" w:color="auto" w:fill="AAFF97"/>
          </w:rPr>
          <w:t> </w:t>
        </w:r>
        <w:r w:rsidRPr="00E4230D">
          <w:rPr>
            <w:rFonts w:ascii="Georgia" w:eastAsia="Times New Roman" w:hAnsi="Georgia" w:cs="Times New Roman"/>
            <w:color w:val="333333"/>
            <w:sz w:val="25"/>
            <w:szCs w:val="25"/>
            <w:u w:val="single"/>
            <w:shd w:val="clear" w:color="auto" w:fill="AAFF97"/>
          </w:rPr>
          <w:t>Communication via training</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Through writing</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Face-to-face</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Communication is a key aspect of consideration in the success of an organization. One way to communicate effectively in an organization is through open meeting. This kind of forum allows employees and managers to hear what each other is saying and see and feel it. Training is also an important way to communicate with team members. </w:t>
      </w:r>
      <w:hyperlink r:id="rId10" w:history="1">
        <w:r w:rsidRPr="00E4230D">
          <w:rPr>
            <w:rFonts w:ascii="Helvetica" w:eastAsia="Times New Roman" w:hAnsi="Helvetica" w:cs="Times New Roman"/>
            <w:color w:val="FFFFFF"/>
            <w:sz w:val="18"/>
            <w:szCs w:val="18"/>
            <w:shd w:val="clear" w:color="auto" w:fill="555555"/>
          </w:rPr>
          <w:t>6</w:t>
        </w:r>
        <w:r w:rsidRPr="00E4230D">
          <w:rPr>
            <w:rFonts w:ascii="Georgia" w:eastAsia="Times New Roman" w:hAnsi="Georgia" w:cs="Times New Roman"/>
            <w:color w:val="333333"/>
            <w:sz w:val="25"/>
            <w:szCs w:val="25"/>
            <w:u w:val="single"/>
            <w:shd w:val="clear" w:color="auto" w:fill="FFD289"/>
          </w:rPr>
          <w:t>Training should be tailored toward communicating certain information to your team members.</w:t>
        </w:r>
        <w:r w:rsidRPr="00E4230D">
          <w:rPr>
            <w:rFonts w:ascii="Georgia" w:eastAsia="Times New Roman" w:hAnsi="Georgia" w:cs="Times New Roman"/>
            <w:color w:val="333333"/>
            <w:sz w:val="25"/>
            <w:szCs w:val="25"/>
            <w:shd w:val="clear" w:color="auto" w:fill="FFD289"/>
          </w:rPr>
          <w:t> </w:t>
        </w:r>
      </w:hyperlink>
      <w:hyperlink r:id="rId11" w:history="1">
        <w:r w:rsidRPr="00E4230D">
          <w:rPr>
            <w:rFonts w:ascii="Georgia" w:eastAsia="Times New Roman" w:hAnsi="Georgia" w:cs="Times New Roman"/>
            <w:color w:val="333333"/>
            <w:sz w:val="25"/>
            <w:szCs w:val="25"/>
            <w:u w:val="single"/>
            <w:shd w:val="clear" w:color="auto" w:fill="FFD289"/>
          </w:rPr>
          <w:t>Most employees embrace training, especially when it is part of their appraisal.</w:t>
        </w:r>
        <w:r w:rsidRPr="00E4230D">
          <w:rPr>
            <w:rFonts w:ascii="Georgia" w:eastAsia="Times New Roman" w:hAnsi="Georgia" w:cs="Times New Roman"/>
            <w:color w:val="333333"/>
            <w:sz w:val="25"/>
            <w:szCs w:val="25"/>
            <w:shd w:val="clear" w:color="auto" w:fill="FFD289"/>
          </w:rPr>
          <w:t> </w:t>
        </w:r>
      </w:hyperlink>
      <w:r w:rsidRPr="00E4230D">
        <w:rPr>
          <w:rFonts w:ascii="Georgia" w:eastAsia="Times New Roman" w:hAnsi="Georgia" w:cs="Times New Roman"/>
          <w:color w:val="333333"/>
          <w:sz w:val="25"/>
          <w:szCs w:val="25"/>
        </w:rPr>
        <w:t>Technology has also made it easier to communicate in an organization. Emails and phone communication can be used to pass information to employees anywhere. Emails should be straight to the point for easy interpretation. </w:t>
      </w:r>
      <w:hyperlink r:id="rId12" w:history="1">
        <w:r w:rsidRPr="00E4230D">
          <w:rPr>
            <w:rFonts w:ascii="Helvetica" w:eastAsia="Times New Roman" w:hAnsi="Helvetica" w:cs="Times New Roman"/>
            <w:color w:val="FFFFFF"/>
            <w:sz w:val="18"/>
            <w:szCs w:val="18"/>
            <w:shd w:val="clear" w:color="auto" w:fill="555555"/>
          </w:rPr>
          <w:t>7</w:t>
        </w:r>
        <w:r w:rsidRPr="00E4230D">
          <w:rPr>
            <w:rFonts w:ascii="Georgia" w:eastAsia="Times New Roman" w:hAnsi="Georgia" w:cs="Times New Roman"/>
            <w:color w:val="333333"/>
            <w:sz w:val="25"/>
            <w:szCs w:val="25"/>
            <w:shd w:val="clear" w:color="auto" w:fill="87FFDC"/>
          </w:rPr>
          <w:t> </w:t>
        </w:r>
        <w:r w:rsidRPr="00E4230D">
          <w:rPr>
            <w:rFonts w:ascii="Georgia" w:eastAsia="Times New Roman" w:hAnsi="Georgia" w:cs="Times New Roman"/>
            <w:color w:val="333333"/>
            <w:sz w:val="25"/>
            <w:szCs w:val="25"/>
            <w:u w:val="single"/>
            <w:shd w:val="clear" w:color="auto" w:fill="87FFDC"/>
          </w:rPr>
          <w:t xml:space="preserve">According to the Corporation for National and Community Service, national surveys of the American workplace consistently find </w:t>
        </w:r>
        <w:r w:rsidRPr="00E4230D">
          <w:rPr>
            <w:rFonts w:ascii="Georgia" w:eastAsia="Times New Roman" w:hAnsi="Georgia" w:cs="Times New Roman"/>
            <w:color w:val="333333"/>
            <w:sz w:val="25"/>
            <w:szCs w:val="25"/>
            <w:u w:val="single"/>
            <w:shd w:val="clear" w:color="auto" w:fill="87FFDC"/>
          </w:rPr>
          <w:lastRenderedPageBreak/>
          <w:t>employees prefer face-to-face communication.</w:t>
        </w:r>
        <w:r w:rsidRPr="00E4230D">
          <w:rPr>
            <w:rFonts w:ascii="Georgia" w:eastAsia="Times New Roman" w:hAnsi="Georgia" w:cs="Times New Roman"/>
            <w:color w:val="333333"/>
            <w:sz w:val="25"/>
            <w:szCs w:val="25"/>
            <w:shd w:val="clear" w:color="auto" w:fill="87FFDC"/>
          </w:rPr>
          <w:t> </w:t>
        </w:r>
      </w:hyperlink>
      <w:r w:rsidRPr="00E4230D">
        <w:rPr>
          <w:rFonts w:ascii="Georgia" w:eastAsia="Times New Roman" w:hAnsi="Georgia" w:cs="Times New Roman"/>
          <w:color w:val="333333"/>
          <w:sz w:val="25"/>
          <w:szCs w:val="25"/>
        </w:rPr>
        <w:t>It gives managers and understanding for their employees first-hand. </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3</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13" w:history="1">
        <w:r w:rsidRPr="00E4230D">
          <w:rPr>
            <w:rFonts w:ascii="Helvetica" w:eastAsia="Times New Roman" w:hAnsi="Helvetica" w:cs="Times New Roman"/>
            <w:color w:val="FFFFFF"/>
            <w:sz w:val="18"/>
            <w:szCs w:val="18"/>
            <w:shd w:val="clear" w:color="auto" w:fill="555555"/>
          </w:rPr>
          <w:t>3</w:t>
        </w:r>
        <w:r w:rsidRPr="00E4230D">
          <w:rPr>
            <w:rFonts w:ascii="Georgia" w:eastAsia="Times New Roman" w:hAnsi="Georgia" w:cs="Times New Roman"/>
            <w:color w:val="333333"/>
            <w:sz w:val="25"/>
            <w:szCs w:val="25"/>
            <w:shd w:val="clear" w:color="auto" w:fill="AAFF97"/>
          </w:rPr>
          <w:t> </w:t>
        </w:r>
        <w:r w:rsidRPr="00E4230D">
          <w:rPr>
            <w:rFonts w:ascii="Georgia" w:eastAsia="Times New Roman" w:hAnsi="Georgia" w:cs="Times New Roman"/>
            <w:color w:val="333333"/>
            <w:sz w:val="25"/>
            <w:szCs w:val="25"/>
            <w:u w:val="single"/>
            <w:shd w:val="clear" w:color="auto" w:fill="AAFF97"/>
          </w:rPr>
          <w:t>Employee Role in the Performance Management System Why is it important for each employee to understand his or her role in the performance management system?</w:t>
        </w:r>
        <w:r w:rsidRPr="00E4230D">
          <w:rPr>
            <w:rFonts w:ascii="Georgia" w:eastAsia="Times New Roman" w:hAnsi="Georgia" w:cs="Times New Roman"/>
            <w:color w:val="333333"/>
            <w:sz w:val="25"/>
            <w:szCs w:val="25"/>
            <w:shd w:val="clear" w:color="auto" w:fill="AAFF97"/>
          </w:rPr>
          <w:t> </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14" w:history="1">
        <w:r w:rsidRPr="00E4230D">
          <w:rPr>
            <w:rFonts w:ascii="Georgia" w:eastAsia="Times New Roman" w:hAnsi="Georgia" w:cs="Times New Roman"/>
            <w:color w:val="333333"/>
            <w:sz w:val="25"/>
            <w:szCs w:val="25"/>
            <w:u w:val="single"/>
            <w:shd w:val="clear" w:color="auto" w:fill="AAFF97"/>
          </w:rPr>
          <w:t>It is important for each employee to understand his/her role in the performance management system because it boosts productivity.</w:t>
        </w:r>
        <w:r w:rsidRPr="00E4230D">
          <w:rPr>
            <w:rFonts w:ascii="Georgia" w:eastAsia="Times New Roman" w:hAnsi="Georgia" w:cs="Times New Roman"/>
            <w:color w:val="333333"/>
            <w:sz w:val="25"/>
            <w:szCs w:val="25"/>
            <w:shd w:val="clear" w:color="auto" w:fill="AAFF97"/>
          </w:rPr>
          <w:t> </w:t>
        </w:r>
      </w:hyperlink>
      <w:hyperlink r:id="rId15" w:history="1">
        <w:r w:rsidRPr="00E4230D">
          <w:rPr>
            <w:rFonts w:ascii="Georgia" w:eastAsia="Times New Roman" w:hAnsi="Georgia" w:cs="Times New Roman"/>
            <w:color w:val="333333"/>
            <w:sz w:val="25"/>
            <w:szCs w:val="25"/>
            <w:u w:val="single"/>
            <w:shd w:val="clear" w:color="auto" w:fill="AAFF97"/>
          </w:rPr>
          <w:t>Performance Management System provides clarity in the organization.</w:t>
        </w:r>
        <w:r w:rsidRPr="00E4230D">
          <w:rPr>
            <w:rFonts w:ascii="Georgia" w:eastAsia="Times New Roman" w:hAnsi="Georgia" w:cs="Times New Roman"/>
            <w:color w:val="333333"/>
            <w:sz w:val="25"/>
            <w:szCs w:val="25"/>
            <w:shd w:val="clear" w:color="auto" w:fill="AAFF97"/>
          </w:rPr>
          <w:t> </w:t>
        </w:r>
      </w:hyperlink>
      <w:r w:rsidRPr="00E4230D">
        <w:rPr>
          <w:rFonts w:ascii="Georgia" w:eastAsia="Times New Roman" w:hAnsi="Georgia" w:cs="Times New Roman"/>
          <w:color w:val="333333"/>
          <w:sz w:val="25"/>
          <w:szCs w:val="25"/>
        </w:rPr>
        <w:t>Employees understanding their role makes it clear on the goals an organization is chasing to achieve success. Making it clear on the role of employees in an organization will achieve the result of increased productivity and confidence. Understanding their different roles in the organization can also boost employee engagement. </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4</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16" w:history="1">
        <w:r w:rsidRPr="00E4230D">
          <w:rPr>
            <w:rFonts w:ascii="Helvetica" w:eastAsia="Times New Roman" w:hAnsi="Helvetica" w:cs="Times New Roman"/>
            <w:color w:val="FFFFFF"/>
            <w:sz w:val="18"/>
            <w:szCs w:val="18"/>
            <w:shd w:val="clear" w:color="auto" w:fill="555555"/>
          </w:rPr>
          <w:t>8</w:t>
        </w:r>
        <w:r w:rsidRPr="00E4230D">
          <w:rPr>
            <w:rFonts w:ascii="Georgia" w:eastAsia="Times New Roman" w:hAnsi="Georgia" w:cs="Times New Roman"/>
            <w:color w:val="333333"/>
            <w:sz w:val="25"/>
            <w:szCs w:val="25"/>
            <w:shd w:val="clear" w:color="auto" w:fill="54F6FF"/>
          </w:rPr>
          <w:t> </w:t>
        </w:r>
        <w:r w:rsidRPr="00E4230D">
          <w:rPr>
            <w:rFonts w:ascii="Georgia" w:eastAsia="Times New Roman" w:hAnsi="Georgia" w:cs="Times New Roman"/>
            <w:color w:val="333333"/>
            <w:sz w:val="25"/>
            <w:szCs w:val="25"/>
            <w:u w:val="single"/>
            <w:shd w:val="clear" w:color="auto" w:fill="54F6FF"/>
          </w:rPr>
          <w:t>Barriers to Communication What are the biggest barriers to communication at your organization?</w:t>
        </w:r>
        <w:r w:rsidRPr="00E4230D">
          <w:rPr>
            <w:rFonts w:ascii="Georgia" w:eastAsia="Times New Roman" w:hAnsi="Georgia" w:cs="Times New Roman"/>
            <w:color w:val="333333"/>
            <w:sz w:val="25"/>
            <w:szCs w:val="25"/>
            <w:shd w:val="clear" w:color="auto" w:fill="54F6FF"/>
          </w:rPr>
          <w:t> </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Language barrier Physical barriers (noise, closed doors, faulty equipment) Cultural barriers</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Technological barriers</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17" w:history="1">
        <w:r w:rsidRPr="00E4230D">
          <w:rPr>
            <w:rFonts w:ascii="Helvetica" w:eastAsia="Times New Roman" w:hAnsi="Helvetica" w:cs="Times New Roman"/>
            <w:color w:val="FFFFFF"/>
            <w:sz w:val="18"/>
            <w:szCs w:val="18"/>
            <w:shd w:val="clear" w:color="auto" w:fill="555555"/>
          </w:rPr>
          <w:t>9</w:t>
        </w:r>
        <w:r w:rsidRPr="00E4230D">
          <w:rPr>
            <w:rFonts w:ascii="Georgia" w:eastAsia="Times New Roman" w:hAnsi="Georgia" w:cs="Times New Roman"/>
            <w:color w:val="333333"/>
            <w:sz w:val="25"/>
            <w:szCs w:val="25"/>
            <w:shd w:val="clear" w:color="auto" w:fill="84F0AE"/>
          </w:rPr>
          <w:t> </w:t>
        </w:r>
        <w:r w:rsidRPr="00E4230D">
          <w:rPr>
            <w:rFonts w:ascii="Georgia" w:eastAsia="Times New Roman" w:hAnsi="Georgia" w:cs="Times New Roman"/>
            <w:color w:val="333333"/>
            <w:sz w:val="25"/>
            <w:szCs w:val="25"/>
            <w:u w:val="single"/>
            <w:shd w:val="clear" w:color="auto" w:fill="84F0AE"/>
          </w:rPr>
          <w:t>The process of communication has multiple barriers.</w:t>
        </w:r>
        <w:r w:rsidRPr="00E4230D">
          <w:rPr>
            <w:rFonts w:ascii="Georgia" w:eastAsia="Times New Roman" w:hAnsi="Georgia" w:cs="Times New Roman"/>
            <w:color w:val="333333"/>
            <w:sz w:val="25"/>
            <w:szCs w:val="25"/>
            <w:shd w:val="clear" w:color="auto" w:fill="84F0AE"/>
          </w:rPr>
          <w:t> </w:t>
        </w:r>
      </w:hyperlink>
      <w:hyperlink r:id="rId18" w:history="1">
        <w:r w:rsidRPr="00E4230D">
          <w:rPr>
            <w:rFonts w:ascii="Helvetica" w:eastAsia="Times New Roman" w:hAnsi="Helvetica" w:cs="Times New Roman"/>
            <w:color w:val="FFFFFF"/>
            <w:sz w:val="18"/>
            <w:szCs w:val="18"/>
            <w:shd w:val="clear" w:color="auto" w:fill="555555"/>
          </w:rPr>
          <w:t>10</w:t>
        </w:r>
        <w:r w:rsidRPr="00E4230D">
          <w:rPr>
            <w:rFonts w:ascii="Georgia" w:eastAsia="Times New Roman" w:hAnsi="Georgia" w:cs="Times New Roman"/>
            <w:color w:val="333333"/>
            <w:sz w:val="25"/>
            <w:szCs w:val="25"/>
            <w:shd w:val="clear" w:color="auto" w:fill="FFABC4"/>
          </w:rPr>
          <w:t> </w:t>
        </w:r>
        <w:r w:rsidRPr="00E4230D">
          <w:rPr>
            <w:rFonts w:ascii="Georgia" w:eastAsia="Times New Roman" w:hAnsi="Georgia" w:cs="Times New Roman"/>
            <w:color w:val="333333"/>
            <w:sz w:val="25"/>
            <w:szCs w:val="25"/>
            <w:u w:val="single"/>
            <w:shd w:val="clear" w:color="auto" w:fill="FFABC4"/>
          </w:rPr>
          <w:t>The intended communication may be disturbed and distorted leading to a condition of misunderstanding and failure of communication.</w:t>
        </w:r>
        <w:r w:rsidRPr="00E4230D">
          <w:rPr>
            <w:rFonts w:ascii="Georgia" w:eastAsia="Times New Roman" w:hAnsi="Georgia" w:cs="Times New Roman"/>
            <w:color w:val="333333"/>
            <w:sz w:val="25"/>
            <w:szCs w:val="25"/>
            <w:shd w:val="clear" w:color="auto" w:fill="FFABC4"/>
          </w:rPr>
          <w:t> </w:t>
        </w:r>
      </w:hyperlink>
      <w:hyperlink r:id="rId19" w:history="1">
        <w:r w:rsidRPr="00E4230D">
          <w:rPr>
            <w:rFonts w:ascii="Helvetica" w:eastAsia="Times New Roman" w:hAnsi="Helvetica" w:cs="Times New Roman"/>
            <w:color w:val="FFFFFF"/>
            <w:sz w:val="18"/>
            <w:szCs w:val="18"/>
            <w:shd w:val="clear" w:color="auto" w:fill="555555"/>
          </w:rPr>
          <w:t>11</w:t>
        </w:r>
        <w:r w:rsidRPr="00E4230D">
          <w:rPr>
            <w:rFonts w:ascii="Georgia" w:eastAsia="Times New Roman" w:hAnsi="Georgia" w:cs="Times New Roman"/>
            <w:color w:val="333333"/>
            <w:sz w:val="25"/>
            <w:szCs w:val="25"/>
            <w:shd w:val="clear" w:color="auto" w:fill="FCEEBF"/>
          </w:rPr>
          <w:t> </w:t>
        </w:r>
        <w:r w:rsidRPr="00E4230D">
          <w:rPr>
            <w:rFonts w:ascii="Georgia" w:eastAsia="Times New Roman" w:hAnsi="Georgia" w:cs="Times New Roman"/>
            <w:color w:val="333333"/>
            <w:sz w:val="25"/>
            <w:szCs w:val="25"/>
            <w:u w:val="single"/>
            <w:shd w:val="clear" w:color="auto" w:fill="FCEEBF"/>
          </w:rPr>
          <w:t>Language is the most common tool employed in communication.</w:t>
        </w:r>
        <w:r w:rsidRPr="00E4230D">
          <w:rPr>
            <w:rFonts w:ascii="Georgia" w:eastAsia="Times New Roman" w:hAnsi="Georgia" w:cs="Times New Roman"/>
            <w:color w:val="333333"/>
            <w:sz w:val="25"/>
            <w:szCs w:val="25"/>
            <w:shd w:val="clear" w:color="auto" w:fill="FCEEBF"/>
          </w:rPr>
          <w:t> </w:t>
        </w:r>
      </w:hyperlink>
      <w:r w:rsidRPr="00E4230D">
        <w:rPr>
          <w:rFonts w:ascii="Georgia" w:eastAsia="Times New Roman" w:hAnsi="Georgia" w:cs="Times New Roman"/>
          <w:color w:val="333333"/>
          <w:sz w:val="25"/>
          <w:szCs w:val="25"/>
        </w:rPr>
        <w:t>Dialect may impact the effectiveness of communication. Employees in an organization may have different linguistic skills. This affects communication channels within the organization. </w:t>
      </w:r>
      <w:hyperlink r:id="rId20" w:history="1">
        <w:r w:rsidRPr="00E4230D">
          <w:rPr>
            <w:rFonts w:ascii="Helvetica" w:eastAsia="Times New Roman" w:hAnsi="Helvetica" w:cs="Times New Roman"/>
            <w:color w:val="FFFFFF"/>
            <w:sz w:val="18"/>
            <w:szCs w:val="18"/>
            <w:shd w:val="clear" w:color="auto" w:fill="555555"/>
          </w:rPr>
          <w:t>11</w:t>
        </w:r>
        <w:r w:rsidRPr="00E4230D">
          <w:rPr>
            <w:rFonts w:ascii="Georgia" w:eastAsia="Times New Roman" w:hAnsi="Georgia" w:cs="Times New Roman"/>
            <w:color w:val="333333"/>
            <w:sz w:val="25"/>
            <w:szCs w:val="25"/>
            <w:shd w:val="clear" w:color="auto" w:fill="FCEEBF"/>
          </w:rPr>
          <w:t> </w:t>
        </w:r>
        <w:r w:rsidRPr="00E4230D">
          <w:rPr>
            <w:rFonts w:ascii="Georgia" w:eastAsia="Times New Roman" w:hAnsi="Georgia" w:cs="Times New Roman"/>
            <w:color w:val="333333"/>
            <w:sz w:val="25"/>
            <w:szCs w:val="25"/>
            <w:u w:val="single"/>
            <w:shd w:val="clear" w:color="auto" w:fill="FCEEBF"/>
          </w:rPr>
          <w:t>Sometimes, in a large office, the physical separation between various employees combined with faulty equipment may result in severe barriers to effective communication.</w:t>
        </w:r>
        <w:r w:rsidRPr="00E4230D">
          <w:rPr>
            <w:rFonts w:ascii="Georgia" w:eastAsia="Times New Roman" w:hAnsi="Georgia" w:cs="Times New Roman"/>
            <w:color w:val="333333"/>
            <w:sz w:val="25"/>
            <w:szCs w:val="25"/>
            <w:shd w:val="clear" w:color="auto" w:fill="FCEEBF"/>
          </w:rPr>
          <w:t> </w:t>
        </w:r>
      </w:hyperlink>
      <w:r w:rsidRPr="00E4230D">
        <w:rPr>
          <w:rFonts w:ascii="Georgia" w:eastAsia="Times New Roman" w:hAnsi="Georgia" w:cs="Times New Roman"/>
          <w:color w:val="333333"/>
          <w:sz w:val="25"/>
          <w:szCs w:val="25"/>
        </w:rPr>
        <w:t>Offices today are characterized by employees from different parts of the world as the world gets more and more globalized. Culture may affect how people communicate within an organization. Moreover, most organizations today are unable to afford a decent tech for the purpose of communication because technology is becoming more and more expensive. </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5</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21" w:history="1">
        <w:r w:rsidRPr="00E4230D">
          <w:rPr>
            <w:rFonts w:ascii="Helvetica" w:eastAsia="Times New Roman" w:hAnsi="Helvetica" w:cs="Times New Roman"/>
            <w:color w:val="FFFFFF"/>
            <w:sz w:val="18"/>
            <w:szCs w:val="18"/>
            <w:shd w:val="clear" w:color="auto" w:fill="555555"/>
          </w:rPr>
          <w:t>3</w:t>
        </w:r>
        <w:r w:rsidRPr="00E4230D">
          <w:rPr>
            <w:rFonts w:ascii="Georgia" w:eastAsia="Times New Roman" w:hAnsi="Georgia" w:cs="Times New Roman"/>
            <w:color w:val="333333"/>
            <w:sz w:val="25"/>
            <w:szCs w:val="25"/>
            <w:shd w:val="clear" w:color="auto" w:fill="AAFF97"/>
          </w:rPr>
          <w:t> </w:t>
        </w:r>
        <w:r w:rsidRPr="00E4230D">
          <w:rPr>
            <w:rFonts w:ascii="Georgia" w:eastAsia="Times New Roman" w:hAnsi="Georgia" w:cs="Times New Roman"/>
            <w:color w:val="333333"/>
            <w:sz w:val="25"/>
            <w:szCs w:val="25"/>
            <w:u w:val="single"/>
            <w:shd w:val="clear" w:color="auto" w:fill="AAFF97"/>
          </w:rPr>
          <w:t>Strategies to Address Communication Barriers What strategies might address these barriers?</w:t>
        </w:r>
        <w:r w:rsidRPr="00E4230D">
          <w:rPr>
            <w:rFonts w:ascii="Georgia" w:eastAsia="Times New Roman" w:hAnsi="Georgia" w:cs="Times New Roman"/>
            <w:color w:val="333333"/>
            <w:sz w:val="25"/>
            <w:szCs w:val="25"/>
            <w:shd w:val="clear" w:color="auto" w:fill="AAFF97"/>
          </w:rPr>
          <w:t> </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Being aware of cultural differences Improve interpersonal relationship Reduce noise Improve on communication skills through training</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It is important to address barriers to effective communication in an organization so as to ensure success is realized. One way to ensure this is by embracing every employee no matter the cultural differences tat may exist. It is important to communicate in a language that will be understood by all employees to reduce biasness. Also, it is important to cultivate a culture where employees co-exist in a friendly way. In this way, employees will work on their personal relationships within the organization through good communication. It is also important to reduce noise in the organization. This can imply fixing doors or tables that may be hindering effective communication. It may also imply employees talking in a low tone in the event of an open-room office. Employees can also be trained to have better communication skills. Training offers each employee the chance to improve on their communication skills. </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6</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References Prachi Juneja (2015). </w:t>
      </w:r>
      <w:hyperlink r:id="rId22" w:history="1">
        <w:r w:rsidRPr="00E4230D">
          <w:rPr>
            <w:rFonts w:ascii="Helvetica" w:eastAsia="Times New Roman" w:hAnsi="Helvetica" w:cs="Times New Roman"/>
            <w:color w:val="FFFFFF"/>
            <w:sz w:val="18"/>
            <w:szCs w:val="18"/>
            <w:shd w:val="clear" w:color="auto" w:fill="555555"/>
          </w:rPr>
          <w:t>12</w:t>
        </w:r>
        <w:r w:rsidRPr="00E4230D">
          <w:rPr>
            <w:rFonts w:ascii="Georgia" w:eastAsia="Times New Roman" w:hAnsi="Georgia" w:cs="Times New Roman"/>
            <w:color w:val="333333"/>
            <w:sz w:val="25"/>
            <w:szCs w:val="25"/>
            <w:shd w:val="clear" w:color="auto" w:fill="F3FCBF"/>
          </w:rPr>
          <w:t> </w:t>
        </w:r>
        <w:r w:rsidRPr="00E4230D">
          <w:rPr>
            <w:rFonts w:ascii="Georgia" w:eastAsia="Times New Roman" w:hAnsi="Georgia" w:cs="Times New Roman"/>
            <w:color w:val="333333"/>
            <w:sz w:val="25"/>
            <w:szCs w:val="25"/>
            <w:u w:val="single"/>
            <w:shd w:val="clear" w:color="auto" w:fill="F3FCBF"/>
          </w:rPr>
          <w:t>“Objectives of Performance Management”.</w:t>
        </w:r>
        <w:r w:rsidRPr="00E4230D">
          <w:rPr>
            <w:rFonts w:ascii="Georgia" w:eastAsia="Times New Roman" w:hAnsi="Georgia" w:cs="Times New Roman"/>
            <w:color w:val="333333"/>
            <w:sz w:val="25"/>
            <w:szCs w:val="25"/>
            <w:shd w:val="clear" w:color="auto" w:fill="F3FCBF"/>
          </w:rPr>
          <w:t> </w:t>
        </w:r>
      </w:hyperlink>
      <w:r w:rsidRPr="00E4230D">
        <w:rPr>
          <w:rFonts w:ascii="Georgia" w:eastAsia="Times New Roman" w:hAnsi="Georgia" w:cs="Times New Roman"/>
          <w:color w:val="333333"/>
          <w:sz w:val="25"/>
          <w:szCs w:val="25"/>
        </w:rPr>
        <w:t>Retrieved from: </w:t>
      </w:r>
      <w:hyperlink r:id="rId23" w:history="1">
        <w:r w:rsidRPr="00E4230D">
          <w:rPr>
            <w:rFonts w:ascii="Helvetica" w:eastAsia="Times New Roman" w:hAnsi="Helvetica" w:cs="Times New Roman"/>
            <w:color w:val="FFFFFF"/>
            <w:sz w:val="18"/>
            <w:szCs w:val="18"/>
            <w:shd w:val="clear" w:color="auto" w:fill="555555"/>
          </w:rPr>
          <w:t>13</w:t>
        </w:r>
        <w:r w:rsidRPr="00E4230D">
          <w:rPr>
            <w:rFonts w:ascii="Georgia" w:eastAsia="Times New Roman" w:hAnsi="Georgia" w:cs="Times New Roman"/>
            <w:color w:val="333333"/>
            <w:sz w:val="25"/>
            <w:szCs w:val="25"/>
            <w:shd w:val="clear" w:color="auto" w:fill="D7FCBF"/>
          </w:rPr>
          <w:t> </w:t>
        </w:r>
        <w:r w:rsidRPr="00E4230D">
          <w:rPr>
            <w:rFonts w:ascii="Georgia" w:eastAsia="Times New Roman" w:hAnsi="Georgia" w:cs="Times New Roman"/>
            <w:color w:val="333333"/>
            <w:sz w:val="25"/>
            <w:szCs w:val="25"/>
            <w:u w:val="single"/>
            <w:shd w:val="clear" w:color="auto" w:fill="D7FCBF"/>
          </w:rPr>
          <w:t>https://www.managementstudyguide.com/objectives-of-performance-management.htm Megha Oberoi and Paresh Rajgarhia (2016).</w:t>
        </w:r>
        <w:r w:rsidRPr="00E4230D">
          <w:rPr>
            <w:rFonts w:ascii="Georgia" w:eastAsia="Times New Roman" w:hAnsi="Georgia" w:cs="Times New Roman"/>
            <w:color w:val="333333"/>
            <w:sz w:val="25"/>
            <w:szCs w:val="25"/>
            <w:shd w:val="clear" w:color="auto" w:fill="D7FCBF"/>
          </w:rPr>
          <w:t> </w:t>
        </w:r>
      </w:hyperlink>
      <w:hyperlink r:id="rId24" w:history="1">
        <w:r w:rsidRPr="00E4230D">
          <w:rPr>
            <w:rFonts w:ascii="Helvetica" w:eastAsia="Times New Roman" w:hAnsi="Helvetica" w:cs="Times New Roman"/>
            <w:color w:val="FFFFFF"/>
            <w:sz w:val="18"/>
            <w:szCs w:val="18"/>
            <w:shd w:val="clear" w:color="auto" w:fill="555555"/>
          </w:rPr>
          <w:t>14</w:t>
        </w:r>
        <w:r w:rsidRPr="00E4230D">
          <w:rPr>
            <w:rFonts w:ascii="Georgia" w:eastAsia="Times New Roman" w:hAnsi="Georgia" w:cs="Times New Roman"/>
            <w:color w:val="333333"/>
            <w:sz w:val="25"/>
            <w:szCs w:val="25"/>
            <w:shd w:val="clear" w:color="auto" w:fill="BFFCD6"/>
          </w:rPr>
          <w:t> </w:t>
        </w:r>
        <w:r w:rsidRPr="00E4230D">
          <w:rPr>
            <w:rFonts w:ascii="Georgia" w:eastAsia="Times New Roman" w:hAnsi="Georgia" w:cs="Times New Roman"/>
            <w:color w:val="333333"/>
            <w:sz w:val="25"/>
            <w:szCs w:val="25"/>
            <w:u w:val="single"/>
            <w:shd w:val="clear" w:color="auto" w:fill="BFFCD6"/>
          </w:rPr>
          <w:t>What Your Performance Management System Needs Most.</w:t>
        </w:r>
        <w:r w:rsidRPr="00E4230D">
          <w:rPr>
            <w:rFonts w:ascii="Georgia" w:eastAsia="Times New Roman" w:hAnsi="Georgia" w:cs="Times New Roman"/>
            <w:color w:val="333333"/>
            <w:sz w:val="25"/>
            <w:szCs w:val="25"/>
            <w:shd w:val="clear" w:color="auto" w:fill="BFFCD6"/>
          </w:rPr>
          <w:t> </w:t>
        </w:r>
      </w:hyperlink>
      <w:r w:rsidRPr="00E4230D">
        <w:rPr>
          <w:rFonts w:ascii="Georgia" w:eastAsia="Times New Roman" w:hAnsi="Georgia" w:cs="Times New Roman"/>
          <w:color w:val="333333"/>
          <w:sz w:val="25"/>
          <w:szCs w:val="25"/>
        </w:rPr>
        <w:t>Retrieved from: </w:t>
      </w:r>
      <w:hyperlink r:id="rId25" w:history="1">
        <w:r w:rsidRPr="00E4230D">
          <w:rPr>
            <w:rFonts w:ascii="Helvetica" w:eastAsia="Times New Roman" w:hAnsi="Helvetica" w:cs="Times New Roman"/>
            <w:color w:val="FFFFFF"/>
            <w:sz w:val="18"/>
            <w:szCs w:val="18"/>
            <w:shd w:val="clear" w:color="auto" w:fill="555555"/>
          </w:rPr>
          <w:t>15</w:t>
        </w:r>
        <w:r w:rsidRPr="00E4230D">
          <w:rPr>
            <w:rFonts w:ascii="Georgia" w:eastAsia="Times New Roman" w:hAnsi="Georgia" w:cs="Times New Roman"/>
            <w:color w:val="333333"/>
            <w:sz w:val="25"/>
            <w:szCs w:val="25"/>
            <w:u w:val="single"/>
            <w:shd w:val="clear" w:color="auto" w:fill="BFFBFC"/>
          </w:rPr>
          <w:t>https://news.gallup.com/businessjournal/161546/performance-management-system-needs.aspx</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Dell, R. K. (2005). Breaking organizational silos: Removing barriers to exceptional performance. Journal</w:t>
      </w:r>
      <w:r w:rsidRPr="00E4230D">
        <w:rPr>
          <w:rFonts w:ascii="Cambria Math" w:eastAsia="Times New Roman" w:hAnsi="Cambria Math" w:cs="Cambria Math"/>
          <w:color w:val="333333"/>
          <w:sz w:val="25"/>
          <w:szCs w:val="25"/>
        </w:rPr>
        <w:t>‐</w:t>
      </w:r>
      <w:r w:rsidRPr="00E4230D">
        <w:rPr>
          <w:rFonts w:ascii="Georgia" w:eastAsia="Times New Roman" w:hAnsi="Georgia" w:cs="Times New Roman"/>
          <w:color w:val="333333"/>
          <w:sz w:val="25"/>
          <w:szCs w:val="25"/>
        </w:rPr>
        <w:t>American Water Works Association, 97(6), 34-36. </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hyperlink r:id="rId26" w:history="1">
        <w:r w:rsidRPr="00E4230D">
          <w:rPr>
            <w:rFonts w:ascii="Helvetica" w:eastAsia="Times New Roman" w:hAnsi="Helvetica" w:cs="Times New Roman"/>
            <w:color w:val="FFFFFF"/>
            <w:sz w:val="18"/>
            <w:szCs w:val="18"/>
            <w:shd w:val="clear" w:color="auto" w:fill="555555"/>
          </w:rPr>
          <w:t>1</w:t>
        </w:r>
        <w:r w:rsidRPr="00E4230D">
          <w:rPr>
            <w:rFonts w:ascii="Georgia" w:eastAsia="Times New Roman" w:hAnsi="Georgia" w:cs="Times New Roman"/>
            <w:color w:val="333333"/>
            <w:sz w:val="25"/>
            <w:szCs w:val="25"/>
            <w:shd w:val="clear" w:color="auto" w:fill="FFFF95"/>
          </w:rPr>
          <w:t> </w:t>
        </w:r>
        <w:r w:rsidRPr="00E4230D">
          <w:rPr>
            <w:rFonts w:ascii="Georgia" w:eastAsia="Times New Roman" w:hAnsi="Georgia" w:cs="Times New Roman"/>
            <w:color w:val="333333"/>
            <w:sz w:val="25"/>
            <w:szCs w:val="25"/>
            <w:u w:val="single"/>
            <w:shd w:val="clear" w:color="auto" w:fill="FFFF95"/>
          </w:rPr>
          <w:t>Van Ruler, B., &amp; De Lange, R.</w:t>
        </w:r>
        <w:r w:rsidRPr="00E4230D">
          <w:rPr>
            <w:rFonts w:ascii="Georgia" w:eastAsia="Times New Roman" w:hAnsi="Georgia" w:cs="Times New Roman"/>
            <w:color w:val="333333"/>
            <w:sz w:val="25"/>
            <w:szCs w:val="25"/>
            <w:shd w:val="clear" w:color="auto" w:fill="FFFF95"/>
          </w:rPr>
          <w:t> </w:t>
        </w:r>
      </w:hyperlink>
      <w:r w:rsidRPr="00E4230D">
        <w:rPr>
          <w:rFonts w:ascii="Georgia" w:eastAsia="Times New Roman" w:hAnsi="Georgia" w:cs="Times New Roman"/>
          <w:color w:val="333333"/>
          <w:sz w:val="25"/>
          <w:szCs w:val="25"/>
        </w:rPr>
        <w:t>(2003). </w:t>
      </w:r>
      <w:hyperlink r:id="rId27" w:history="1">
        <w:r w:rsidRPr="00E4230D">
          <w:rPr>
            <w:rFonts w:ascii="Helvetica" w:eastAsia="Times New Roman" w:hAnsi="Helvetica" w:cs="Times New Roman"/>
            <w:color w:val="FFFFFF"/>
            <w:sz w:val="18"/>
            <w:szCs w:val="18"/>
            <w:shd w:val="clear" w:color="auto" w:fill="555555"/>
          </w:rPr>
          <w:t>1</w:t>
        </w:r>
        <w:r w:rsidRPr="00E4230D">
          <w:rPr>
            <w:rFonts w:ascii="Georgia" w:eastAsia="Times New Roman" w:hAnsi="Georgia" w:cs="Times New Roman"/>
            <w:color w:val="333333"/>
            <w:sz w:val="25"/>
            <w:szCs w:val="25"/>
            <w:shd w:val="clear" w:color="auto" w:fill="FFFF95"/>
          </w:rPr>
          <w:t> </w:t>
        </w:r>
        <w:r w:rsidRPr="00E4230D">
          <w:rPr>
            <w:rFonts w:ascii="Georgia" w:eastAsia="Times New Roman" w:hAnsi="Georgia" w:cs="Times New Roman"/>
            <w:color w:val="333333"/>
            <w:sz w:val="25"/>
            <w:szCs w:val="25"/>
            <w:u w:val="single"/>
            <w:shd w:val="clear" w:color="auto" w:fill="FFFF95"/>
          </w:rPr>
          <w:t>Barriers to communication management in the executive suite.</w:t>
        </w:r>
        <w:r w:rsidRPr="00E4230D">
          <w:rPr>
            <w:rFonts w:ascii="Georgia" w:eastAsia="Times New Roman" w:hAnsi="Georgia" w:cs="Times New Roman"/>
            <w:color w:val="333333"/>
            <w:sz w:val="25"/>
            <w:szCs w:val="25"/>
            <w:shd w:val="clear" w:color="auto" w:fill="FFFF95"/>
          </w:rPr>
          <w:t> </w:t>
        </w:r>
      </w:hyperlink>
      <w:hyperlink r:id="rId28" w:history="1">
        <w:r w:rsidRPr="00E4230D">
          <w:rPr>
            <w:rFonts w:ascii="Georgia" w:eastAsia="Times New Roman" w:hAnsi="Georgia" w:cs="Times New Roman"/>
            <w:color w:val="333333"/>
            <w:sz w:val="25"/>
            <w:szCs w:val="25"/>
            <w:u w:val="single"/>
            <w:shd w:val="clear" w:color="auto" w:fill="FFFF95"/>
          </w:rPr>
          <w:t>Public relations review, 29(2), 145-158.</w:t>
        </w:r>
        <w:r w:rsidRPr="00E4230D">
          <w:rPr>
            <w:rFonts w:ascii="Georgia" w:eastAsia="Times New Roman" w:hAnsi="Georgia" w:cs="Times New Roman"/>
            <w:color w:val="333333"/>
            <w:sz w:val="25"/>
            <w:szCs w:val="25"/>
            <w:shd w:val="clear" w:color="auto" w:fill="FFFF95"/>
          </w:rPr>
          <w:t> </w:t>
        </w:r>
      </w:hyperlink>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Aguinis, H. (2009). Performance management. </w:t>
      </w:r>
      <w:hyperlink r:id="rId29" w:history="1">
        <w:r w:rsidRPr="00E4230D">
          <w:rPr>
            <w:rFonts w:ascii="Helvetica" w:eastAsia="Times New Roman" w:hAnsi="Helvetica" w:cs="Times New Roman"/>
            <w:color w:val="FFFFFF"/>
            <w:sz w:val="18"/>
            <w:szCs w:val="18"/>
            <w:shd w:val="clear" w:color="auto" w:fill="555555"/>
          </w:rPr>
          <w:t>16</w:t>
        </w:r>
        <w:r w:rsidRPr="00E4230D">
          <w:rPr>
            <w:rFonts w:ascii="Georgia" w:eastAsia="Times New Roman" w:hAnsi="Georgia" w:cs="Times New Roman"/>
            <w:color w:val="333333"/>
            <w:sz w:val="25"/>
            <w:szCs w:val="25"/>
            <w:shd w:val="clear" w:color="auto" w:fill="E0EBFC"/>
          </w:rPr>
          <w:t> </w:t>
        </w:r>
        <w:r w:rsidRPr="00E4230D">
          <w:rPr>
            <w:rFonts w:ascii="Georgia" w:eastAsia="Times New Roman" w:hAnsi="Georgia" w:cs="Times New Roman"/>
            <w:color w:val="333333"/>
            <w:sz w:val="25"/>
            <w:szCs w:val="25"/>
            <w:u w:val="single"/>
            <w:shd w:val="clear" w:color="auto" w:fill="E0EBFC"/>
          </w:rPr>
          <w:t>Upper Saddle River, NJ:</w:t>
        </w:r>
        <w:r w:rsidRPr="00E4230D">
          <w:rPr>
            <w:rFonts w:ascii="Georgia" w:eastAsia="Times New Roman" w:hAnsi="Georgia" w:cs="Times New Roman"/>
            <w:color w:val="333333"/>
            <w:sz w:val="25"/>
            <w:szCs w:val="25"/>
            <w:shd w:val="clear" w:color="auto" w:fill="E0EBFC"/>
          </w:rPr>
          <w:t> </w:t>
        </w:r>
      </w:hyperlink>
      <w:r w:rsidRPr="00E4230D">
        <w:rPr>
          <w:rFonts w:ascii="Georgia" w:eastAsia="Times New Roman" w:hAnsi="Georgia" w:cs="Times New Roman"/>
          <w:color w:val="333333"/>
          <w:sz w:val="25"/>
          <w:szCs w:val="25"/>
        </w:rPr>
        <w:t>Pearson/Prentice Hall. </w:t>
      </w:r>
    </w:p>
    <w:p w:rsidR="00E4230D" w:rsidRPr="00E4230D" w:rsidRDefault="00E4230D" w:rsidP="00E4230D">
      <w:pPr>
        <w:shd w:val="clear" w:color="auto" w:fill="FFFFFF"/>
        <w:spacing w:line="408" w:lineRule="atLeast"/>
        <w:rPr>
          <w:rFonts w:ascii="Georgia" w:eastAsia="Times New Roman" w:hAnsi="Georgia" w:cs="Times New Roman"/>
          <w:color w:val="333333"/>
          <w:sz w:val="25"/>
          <w:szCs w:val="25"/>
        </w:rPr>
      </w:pPr>
      <w:r w:rsidRPr="00E4230D">
        <w:rPr>
          <w:rFonts w:ascii="Georgia" w:eastAsia="Times New Roman" w:hAnsi="Georgia" w:cs="Times New Roman"/>
          <w:color w:val="333333"/>
          <w:sz w:val="25"/>
          <w:szCs w:val="25"/>
        </w:rPr>
        <w:t>Gregory, A. (2018). Communication management. The international encyclopedia of strategic communication, 1-15.</w:t>
      </w:r>
    </w:p>
    <w:p w:rsidR="007175C1" w:rsidRDefault="007175C1">
      <w:bookmarkStart w:id="0" w:name="_GoBack"/>
      <w:bookmarkEnd w:id="0"/>
    </w:p>
    <w:sectPr w:rsidR="007175C1" w:rsidSect="00C51FA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30D"/>
    <w:rsid w:val="007175C1"/>
    <w:rsid w:val="00C51FAC"/>
    <w:rsid w:val="00E4230D"/>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2E29F64-7AB3-494F-90D5-57BA857F8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230D"/>
    <w:rPr>
      <w:color w:val="0000FF"/>
      <w:u w:val="single"/>
    </w:rPr>
  </w:style>
  <w:style w:type="character" w:customStyle="1" w:styleId="citation-icon">
    <w:name w:val="citation-icon"/>
    <w:basedOn w:val="DefaultParagraphFont"/>
    <w:rsid w:val="00E4230D"/>
  </w:style>
  <w:style w:type="character" w:customStyle="1" w:styleId="apple-converted-space">
    <w:name w:val="apple-converted-space"/>
    <w:basedOn w:val="DefaultParagraphFont"/>
    <w:rsid w:val="00E42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270827">
      <w:bodyDiv w:val="1"/>
      <w:marLeft w:val="0"/>
      <w:marRight w:val="0"/>
      <w:marTop w:val="0"/>
      <w:marBottom w:val="0"/>
      <w:divBdr>
        <w:top w:val="none" w:sz="0" w:space="0" w:color="auto"/>
        <w:left w:val="none" w:sz="0" w:space="0" w:color="auto"/>
        <w:bottom w:val="none" w:sz="0" w:space="0" w:color="auto"/>
        <w:right w:val="none" w:sz="0" w:space="0" w:color="auto"/>
      </w:divBdr>
      <w:divsChild>
        <w:div w:id="1308126948">
          <w:marLeft w:val="0"/>
          <w:marRight w:val="0"/>
          <w:marTop w:val="0"/>
          <w:marBottom w:val="300"/>
          <w:divBdr>
            <w:top w:val="none" w:sz="0" w:space="0" w:color="auto"/>
            <w:left w:val="none" w:sz="0" w:space="0" w:color="auto"/>
            <w:bottom w:val="none" w:sz="0" w:space="0" w:color="auto"/>
            <w:right w:val="none" w:sz="0" w:space="0" w:color="auto"/>
          </w:divBdr>
        </w:div>
        <w:div w:id="1071776261">
          <w:marLeft w:val="0"/>
          <w:marRight w:val="0"/>
          <w:marTop w:val="0"/>
          <w:marBottom w:val="300"/>
          <w:divBdr>
            <w:top w:val="none" w:sz="0" w:space="0" w:color="auto"/>
            <w:left w:val="none" w:sz="0" w:space="0" w:color="auto"/>
            <w:bottom w:val="none" w:sz="0" w:space="0" w:color="auto"/>
            <w:right w:val="none" w:sz="0" w:space="0" w:color="auto"/>
          </w:divBdr>
        </w:div>
        <w:div w:id="117798564">
          <w:marLeft w:val="0"/>
          <w:marRight w:val="0"/>
          <w:marTop w:val="0"/>
          <w:marBottom w:val="300"/>
          <w:divBdr>
            <w:top w:val="none" w:sz="0" w:space="0" w:color="auto"/>
            <w:left w:val="none" w:sz="0" w:space="0" w:color="auto"/>
            <w:bottom w:val="none" w:sz="0" w:space="0" w:color="auto"/>
            <w:right w:val="none" w:sz="0" w:space="0" w:color="auto"/>
          </w:divBdr>
        </w:div>
        <w:div w:id="299772703">
          <w:marLeft w:val="0"/>
          <w:marRight w:val="0"/>
          <w:marTop w:val="0"/>
          <w:marBottom w:val="300"/>
          <w:divBdr>
            <w:top w:val="none" w:sz="0" w:space="0" w:color="auto"/>
            <w:left w:val="none" w:sz="0" w:space="0" w:color="auto"/>
            <w:bottom w:val="none" w:sz="0" w:space="0" w:color="auto"/>
            <w:right w:val="none" w:sz="0" w:space="0" w:color="auto"/>
          </w:divBdr>
        </w:div>
        <w:div w:id="1808351087">
          <w:marLeft w:val="0"/>
          <w:marRight w:val="0"/>
          <w:marTop w:val="0"/>
          <w:marBottom w:val="300"/>
          <w:divBdr>
            <w:top w:val="none" w:sz="0" w:space="0" w:color="auto"/>
            <w:left w:val="none" w:sz="0" w:space="0" w:color="auto"/>
            <w:bottom w:val="none" w:sz="0" w:space="0" w:color="auto"/>
            <w:right w:val="none" w:sz="0" w:space="0" w:color="auto"/>
          </w:divBdr>
        </w:div>
        <w:div w:id="806239582">
          <w:marLeft w:val="0"/>
          <w:marRight w:val="0"/>
          <w:marTop w:val="0"/>
          <w:marBottom w:val="300"/>
          <w:divBdr>
            <w:top w:val="none" w:sz="0" w:space="0" w:color="auto"/>
            <w:left w:val="none" w:sz="0" w:space="0" w:color="auto"/>
            <w:bottom w:val="none" w:sz="0" w:space="0" w:color="auto"/>
            <w:right w:val="none" w:sz="0" w:space="0" w:color="auto"/>
          </w:divBdr>
        </w:div>
        <w:div w:id="1244606122">
          <w:marLeft w:val="0"/>
          <w:marRight w:val="0"/>
          <w:marTop w:val="0"/>
          <w:marBottom w:val="300"/>
          <w:divBdr>
            <w:top w:val="none" w:sz="0" w:space="0" w:color="auto"/>
            <w:left w:val="none" w:sz="0" w:space="0" w:color="auto"/>
            <w:bottom w:val="none" w:sz="0" w:space="0" w:color="auto"/>
            <w:right w:val="none" w:sz="0" w:space="0" w:color="auto"/>
          </w:divBdr>
        </w:div>
        <w:div w:id="907417661">
          <w:marLeft w:val="0"/>
          <w:marRight w:val="0"/>
          <w:marTop w:val="0"/>
          <w:marBottom w:val="300"/>
          <w:divBdr>
            <w:top w:val="none" w:sz="0" w:space="0" w:color="auto"/>
            <w:left w:val="none" w:sz="0" w:space="0" w:color="auto"/>
            <w:bottom w:val="none" w:sz="0" w:space="0" w:color="auto"/>
            <w:right w:val="none" w:sz="0" w:space="0" w:color="auto"/>
          </w:divBdr>
        </w:div>
        <w:div w:id="1938443781">
          <w:marLeft w:val="0"/>
          <w:marRight w:val="0"/>
          <w:marTop w:val="0"/>
          <w:marBottom w:val="300"/>
          <w:divBdr>
            <w:top w:val="none" w:sz="0" w:space="0" w:color="auto"/>
            <w:left w:val="none" w:sz="0" w:space="0" w:color="auto"/>
            <w:bottom w:val="none" w:sz="0" w:space="0" w:color="auto"/>
            <w:right w:val="none" w:sz="0" w:space="0" w:color="auto"/>
          </w:divBdr>
        </w:div>
        <w:div w:id="669524664">
          <w:marLeft w:val="0"/>
          <w:marRight w:val="0"/>
          <w:marTop w:val="0"/>
          <w:marBottom w:val="300"/>
          <w:divBdr>
            <w:top w:val="none" w:sz="0" w:space="0" w:color="auto"/>
            <w:left w:val="none" w:sz="0" w:space="0" w:color="auto"/>
            <w:bottom w:val="none" w:sz="0" w:space="0" w:color="auto"/>
            <w:right w:val="none" w:sz="0" w:space="0" w:color="auto"/>
          </w:divBdr>
        </w:div>
        <w:div w:id="99573972">
          <w:marLeft w:val="0"/>
          <w:marRight w:val="0"/>
          <w:marTop w:val="0"/>
          <w:marBottom w:val="300"/>
          <w:divBdr>
            <w:top w:val="none" w:sz="0" w:space="0" w:color="auto"/>
            <w:left w:val="none" w:sz="0" w:space="0" w:color="auto"/>
            <w:bottom w:val="none" w:sz="0" w:space="0" w:color="auto"/>
            <w:right w:val="none" w:sz="0" w:space="0" w:color="auto"/>
          </w:divBdr>
        </w:div>
        <w:div w:id="1200312627">
          <w:marLeft w:val="0"/>
          <w:marRight w:val="0"/>
          <w:marTop w:val="0"/>
          <w:marBottom w:val="300"/>
          <w:divBdr>
            <w:top w:val="none" w:sz="0" w:space="0" w:color="auto"/>
            <w:left w:val="none" w:sz="0" w:space="0" w:color="auto"/>
            <w:bottom w:val="none" w:sz="0" w:space="0" w:color="auto"/>
            <w:right w:val="none" w:sz="0" w:space="0" w:color="auto"/>
          </w:divBdr>
        </w:div>
        <w:div w:id="1094547819">
          <w:marLeft w:val="0"/>
          <w:marRight w:val="0"/>
          <w:marTop w:val="0"/>
          <w:marBottom w:val="300"/>
          <w:divBdr>
            <w:top w:val="none" w:sz="0" w:space="0" w:color="auto"/>
            <w:left w:val="none" w:sz="0" w:space="0" w:color="auto"/>
            <w:bottom w:val="none" w:sz="0" w:space="0" w:color="auto"/>
            <w:right w:val="none" w:sz="0" w:space="0" w:color="auto"/>
          </w:divBdr>
        </w:div>
        <w:div w:id="906917132">
          <w:marLeft w:val="0"/>
          <w:marRight w:val="0"/>
          <w:marTop w:val="0"/>
          <w:marBottom w:val="300"/>
          <w:divBdr>
            <w:top w:val="none" w:sz="0" w:space="0" w:color="auto"/>
            <w:left w:val="none" w:sz="0" w:space="0" w:color="auto"/>
            <w:bottom w:val="none" w:sz="0" w:space="0" w:color="auto"/>
            <w:right w:val="none" w:sz="0" w:space="0" w:color="auto"/>
          </w:divBdr>
        </w:div>
        <w:div w:id="2118064950">
          <w:marLeft w:val="0"/>
          <w:marRight w:val="0"/>
          <w:marTop w:val="0"/>
          <w:marBottom w:val="300"/>
          <w:divBdr>
            <w:top w:val="none" w:sz="0" w:space="0" w:color="auto"/>
            <w:left w:val="none" w:sz="0" w:space="0" w:color="auto"/>
            <w:bottom w:val="none" w:sz="0" w:space="0" w:color="auto"/>
            <w:right w:val="none" w:sz="0" w:space="0" w:color="auto"/>
          </w:divBdr>
        </w:div>
        <w:div w:id="110394731">
          <w:marLeft w:val="0"/>
          <w:marRight w:val="0"/>
          <w:marTop w:val="0"/>
          <w:marBottom w:val="300"/>
          <w:divBdr>
            <w:top w:val="none" w:sz="0" w:space="0" w:color="auto"/>
            <w:left w:val="none" w:sz="0" w:space="0" w:color="auto"/>
            <w:bottom w:val="none" w:sz="0" w:space="0" w:color="auto"/>
            <w:right w:val="none" w:sz="0" w:space="0" w:color="auto"/>
          </w:divBdr>
        </w:div>
        <w:div w:id="371074813">
          <w:marLeft w:val="0"/>
          <w:marRight w:val="0"/>
          <w:marTop w:val="0"/>
          <w:marBottom w:val="300"/>
          <w:divBdr>
            <w:top w:val="none" w:sz="0" w:space="0" w:color="auto"/>
            <w:left w:val="none" w:sz="0" w:space="0" w:color="auto"/>
            <w:bottom w:val="none" w:sz="0" w:space="0" w:color="auto"/>
            <w:right w:val="none" w:sz="0" w:space="0" w:color="auto"/>
          </w:divBdr>
        </w:div>
        <w:div w:id="1516380410">
          <w:marLeft w:val="0"/>
          <w:marRight w:val="0"/>
          <w:marTop w:val="0"/>
          <w:marBottom w:val="300"/>
          <w:divBdr>
            <w:top w:val="none" w:sz="0" w:space="0" w:color="auto"/>
            <w:left w:val="none" w:sz="0" w:space="0" w:color="auto"/>
            <w:bottom w:val="none" w:sz="0" w:space="0" w:color="auto"/>
            <w:right w:val="none" w:sz="0" w:space="0" w:color="auto"/>
          </w:divBdr>
        </w:div>
        <w:div w:id="812528389">
          <w:marLeft w:val="0"/>
          <w:marRight w:val="0"/>
          <w:marTop w:val="0"/>
          <w:marBottom w:val="300"/>
          <w:divBdr>
            <w:top w:val="none" w:sz="0" w:space="0" w:color="auto"/>
            <w:left w:val="none" w:sz="0" w:space="0" w:color="auto"/>
            <w:bottom w:val="none" w:sz="0" w:space="0" w:color="auto"/>
            <w:right w:val="none" w:sz="0" w:space="0" w:color="auto"/>
          </w:divBdr>
        </w:div>
        <w:div w:id="1416784460">
          <w:marLeft w:val="0"/>
          <w:marRight w:val="0"/>
          <w:marTop w:val="0"/>
          <w:marBottom w:val="300"/>
          <w:divBdr>
            <w:top w:val="none" w:sz="0" w:space="0" w:color="auto"/>
            <w:left w:val="none" w:sz="0" w:space="0" w:color="auto"/>
            <w:bottom w:val="none" w:sz="0" w:space="0" w:color="auto"/>
            <w:right w:val="none" w:sz="0" w:space="0" w:color="auto"/>
          </w:divBdr>
        </w:div>
        <w:div w:id="388039009">
          <w:marLeft w:val="0"/>
          <w:marRight w:val="0"/>
          <w:marTop w:val="0"/>
          <w:marBottom w:val="300"/>
          <w:divBdr>
            <w:top w:val="none" w:sz="0" w:space="0" w:color="auto"/>
            <w:left w:val="none" w:sz="0" w:space="0" w:color="auto"/>
            <w:bottom w:val="none" w:sz="0" w:space="0" w:color="auto"/>
            <w:right w:val="none" w:sz="0" w:space="0" w:color="auto"/>
          </w:divBdr>
        </w:div>
        <w:div w:id="1636716526">
          <w:marLeft w:val="0"/>
          <w:marRight w:val="0"/>
          <w:marTop w:val="0"/>
          <w:marBottom w:val="300"/>
          <w:divBdr>
            <w:top w:val="none" w:sz="0" w:space="0" w:color="auto"/>
            <w:left w:val="none" w:sz="0" w:space="0" w:color="auto"/>
            <w:bottom w:val="none" w:sz="0" w:space="0" w:color="auto"/>
            <w:right w:val="none" w:sz="0" w:space="0" w:color="auto"/>
          </w:divBdr>
        </w:div>
        <w:div w:id="1893804532">
          <w:marLeft w:val="0"/>
          <w:marRight w:val="0"/>
          <w:marTop w:val="0"/>
          <w:marBottom w:val="300"/>
          <w:divBdr>
            <w:top w:val="none" w:sz="0" w:space="0" w:color="auto"/>
            <w:left w:val="none" w:sz="0" w:space="0" w:color="auto"/>
            <w:bottom w:val="none" w:sz="0" w:space="0" w:color="auto"/>
            <w:right w:val="none" w:sz="0" w:space="0" w:color="auto"/>
          </w:divBdr>
        </w:div>
        <w:div w:id="2070762509">
          <w:marLeft w:val="0"/>
          <w:marRight w:val="0"/>
          <w:marTop w:val="0"/>
          <w:marBottom w:val="300"/>
          <w:divBdr>
            <w:top w:val="none" w:sz="0" w:space="0" w:color="auto"/>
            <w:left w:val="none" w:sz="0" w:space="0" w:color="auto"/>
            <w:bottom w:val="none" w:sz="0" w:space="0" w:color="auto"/>
            <w:right w:val="none" w:sz="0" w:space="0" w:color="auto"/>
          </w:divBdr>
        </w:div>
        <w:div w:id="345637307">
          <w:marLeft w:val="0"/>
          <w:marRight w:val="0"/>
          <w:marTop w:val="0"/>
          <w:marBottom w:val="300"/>
          <w:divBdr>
            <w:top w:val="none" w:sz="0" w:space="0" w:color="auto"/>
            <w:left w:val="none" w:sz="0" w:space="0" w:color="auto"/>
            <w:bottom w:val="none" w:sz="0" w:space="0" w:color="auto"/>
            <w:right w:val="none" w:sz="0" w:space="0" w:color="auto"/>
          </w:divBdr>
        </w:div>
        <w:div w:id="1682077471">
          <w:marLeft w:val="0"/>
          <w:marRight w:val="0"/>
          <w:marTop w:val="0"/>
          <w:marBottom w:val="300"/>
          <w:divBdr>
            <w:top w:val="none" w:sz="0" w:space="0" w:color="auto"/>
            <w:left w:val="none" w:sz="0" w:space="0" w:color="auto"/>
            <w:bottom w:val="none" w:sz="0" w:space="0" w:color="auto"/>
            <w:right w:val="none" w:sz="0" w:space="0" w:color="auto"/>
          </w:divBdr>
        </w:div>
        <w:div w:id="14117737">
          <w:marLeft w:val="0"/>
          <w:marRight w:val="0"/>
          <w:marTop w:val="0"/>
          <w:marBottom w:val="300"/>
          <w:divBdr>
            <w:top w:val="none" w:sz="0" w:space="0" w:color="auto"/>
            <w:left w:val="none" w:sz="0" w:space="0" w:color="auto"/>
            <w:bottom w:val="none" w:sz="0" w:space="0" w:color="auto"/>
            <w:right w:val="none" w:sz="0" w:space="0" w:color="auto"/>
          </w:divBdr>
        </w:div>
        <w:div w:id="1143353846">
          <w:marLeft w:val="0"/>
          <w:marRight w:val="0"/>
          <w:marTop w:val="0"/>
          <w:marBottom w:val="300"/>
          <w:divBdr>
            <w:top w:val="none" w:sz="0" w:space="0" w:color="auto"/>
            <w:left w:val="none" w:sz="0" w:space="0" w:color="auto"/>
            <w:bottom w:val="none" w:sz="0" w:space="0" w:color="auto"/>
            <w:right w:val="none" w:sz="0" w:space="0" w:color="auto"/>
          </w:divBdr>
        </w:div>
        <w:div w:id="1047724252">
          <w:marLeft w:val="0"/>
          <w:marRight w:val="0"/>
          <w:marTop w:val="0"/>
          <w:marBottom w:val="300"/>
          <w:divBdr>
            <w:top w:val="none" w:sz="0" w:space="0" w:color="auto"/>
            <w:left w:val="none" w:sz="0" w:space="0" w:color="auto"/>
            <w:bottom w:val="none" w:sz="0" w:space="0" w:color="auto"/>
            <w:right w:val="none" w:sz="0" w:space="0" w:color="auto"/>
          </w:divBdr>
        </w:div>
        <w:div w:id="2010404027">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seu.edu.sa/webapps/mdb-sa-BBLEARN/originalityReport?attemptId=020de370-3649-45ad-9565-8eb5fad10ce3&amp;course_id=_70685_1&amp;includeDeleted=true&amp;force=true" TargetMode="External"/><Relationship Id="rId13" Type="http://schemas.openxmlformats.org/officeDocument/2006/relationships/hyperlink" Target="https://lms.seu.edu.sa/webapps/mdb-sa-BBLEARN/originalityReport?attemptId=020de370-3649-45ad-9565-8eb5fad10ce3&amp;course_id=_70685_1&amp;includeDeleted=true&amp;force=true" TargetMode="External"/><Relationship Id="rId18" Type="http://schemas.openxmlformats.org/officeDocument/2006/relationships/hyperlink" Target="https://lms.seu.edu.sa/webapps/mdb-sa-BBLEARN/originalityReport?attemptId=020de370-3649-45ad-9565-8eb5fad10ce3&amp;course_id=_70685_1&amp;includeDeleted=true&amp;force=true" TargetMode="External"/><Relationship Id="rId26" Type="http://schemas.openxmlformats.org/officeDocument/2006/relationships/hyperlink" Target="https://lms.seu.edu.sa/webapps/mdb-sa-BBLEARN/originalityReport?attemptId=020de370-3649-45ad-9565-8eb5fad10ce3&amp;course_id=_70685_1&amp;includeDeleted=true&amp;force=true" TargetMode="External"/><Relationship Id="rId3" Type="http://schemas.openxmlformats.org/officeDocument/2006/relationships/webSettings" Target="webSettings.xml"/><Relationship Id="rId21" Type="http://schemas.openxmlformats.org/officeDocument/2006/relationships/hyperlink" Target="https://lms.seu.edu.sa/webapps/mdb-sa-BBLEARN/originalityReport?attemptId=020de370-3649-45ad-9565-8eb5fad10ce3&amp;course_id=_70685_1&amp;includeDeleted=true&amp;force=true" TargetMode="External"/><Relationship Id="rId7" Type="http://schemas.openxmlformats.org/officeDocument/2006/relationships/hyperlink" Target="https://lms.seu.edu.sa/webapps/mdb-sa-BBLEARN/originalityReport?attemptId=020de370-3649-45ad-9565-8eb5fad10ce3&amp;course_id=_70685_1&amp;includeDeleted=true&amp;force=true" TargetMode="External"/><Relationship Id="rId12" Type="http://schemas.openxmlformats.org/officeDocument/2006/relationships/hyperlink" Target="https://lms.seu.edu.sa/webapps/mdb-sa-BBLEARN/originalityReport?attemptId=020de370-3649-45ad-9565-8eb5fad10ce3&amp;course_id=_70685_1&amp;includeDeleted=true&amp;force=true" TargetMode="External"/><Relationship Id="rId17" Type="http://schemas.openxmlformats.org/officeDocument/2006/relationships/hyperlink" Target="https://lms.seu.edu.sa/webapps/mdb-sa-BBLEARN/originalityReport?attemptId=020de370-3649-45ad-9565-8eb5fad10ce3&amp;course_id=_70685_1&amp;includeDeleted=true&amp;force=true" TargetMode="External"/><Relationship Id="rId25" Type="http://schemas.openxmlformats.org/officeDocument/2006/relationships/hyperlink" Target="https://lms.seu.edu.sa/webapps/mdb-sa-BBLEARN/originalityReport?attemptId=020de370-3649-45ad-9565-8eb5fad10ce3&amp;course_id=_70685_1&amp;includeDeleted=true&amp;force=true" TargetMode="External"/><Relationship Id="rId2" Type="http://schemas.openxmlformats.org/officeDocument/2006/relationships/settings" Target="settings.xml"/><Relationship Id="rId16" Type="http://schemas.openxmlformats.org/officeDocument/2006/relationships/hyperlink" Target="https://lms.seu.edu.sa/webapps/mdb-sa-BBLEARN/originalityReport?attemptId=020de370-3649-45ad-9565-8eb5fad10ce3&amp;course_id=_70685_1&amp;includeDeleted=true&amp;force=true" TargetMode="External"/><Relationship Id="rId20" Type="http://schemas.openxmlformats.org/officeDocument/2006/relationships/hyperlink" Target="https://lms.seu.edu.sa/webapps/mdb-sa-BBLEARN/originalityReport?attemptId=020de370-3649-45ad-9565-8eb5fad10ce3&amp;course_id=_70685_1&amp;includeDeleted=true&amp;force=true" TargetMode="External"/><Relationship Id="rId29" Type="http://schemas.openxmlformats.org/officeDocument/2006/relationships/hyperlink" Target="https://lms.seu.edu.sa/webapps/mdb-sa-BBLEARN/originalityReport?attemptId=020de370-3649-45ad-9565-8eb5fad10ce3&amp;course_id=_70685_1&amp;includeDeleted=true&amp;force=true" TargetMode="External"/><Relationship Id="rId1" Type="http://schemas.openxmlformats.org/officeDocument/2006/relationships/styles" Target="styles.xml"/><Relationship Id="rId6" Type="http://schemas.openxmlformats.org/officeDocument/2006/relationships/hyperlink" Target="https://lms.seu.edu.sa/webapps/mdb-sa-BBLEARN/originalityReport?attemptId=020de370-3649-45ad-9565-8eb5fad10ce3&amp;course_id=_70685_1&amp;includeDeleted=true&amp;force=true" TargetMode="External"/><Relationship Id="rId11" Type="http://schemas.openxmlformats.org/officeDocument/2006/relationships/hyperlink" Target="https://lms.seu.edu.sa/webapps/mdb-sa-BBLEARN/originalityReport?attemptId=020de370-3649-45ad-9565-8eb5fad10ce3&amp;course_id=_70685_1&amp;includeDeleted=true&amp;force=true" TargetMode="External"/><Relationship Id="rId24" Type="http://schemas.openxmlformats.org/officeDocument/2006/relationships/hyperlink" Target="https://lms.seu.edu.sa/webapps/mdb-sa-BBLEARN/originalityReport?attemptId=020de370-3649-45ad-9565-8eb5fad10ce3&amp;course_id=_70685_1&amp;includeDeleted=true&amp;force=true" TargetMode="External"/><Relationship Id="rId5" Type="http://schemas.openxmlformats.org/officeDocument/2006/relationships/hyperlink" Target="https://lms.seu.edu.sa/webapps/mdb-sa-BBLEARN/originalityReport?attemptId=020de370-3649-45ad-9565-8eb5fad10ce3&amp;course_id=_70685_1&amp;includeDeleted=true&amp;force=true" TargetMode="External"/><Relationship Id="rId15" Type="http://schemas.openxmlformats.org/officeDocument/2006/relationships/hyperlink" Target="https://lms.seu.edu.sa/webapps/mdb-sa-BBLEARN/originalityReport?attemptId=020de370-3649-45ad-9565-8eb5fad10ce3&amp;course_id=_70685_1&amp;includeDeleted=true&amp;force=true" TargetMode="External"/><Relationship Id="rId23" Type="http://schemas.openxmlformats.org/officeDocument/2006/relationships/hyperlink" Target="https://lms.seu.edu.sa/webapps/mdb-sa-BBLEARN/originalityReport?attemptId=020de370-3649-45ad-9565-8eb5fad10ce3&amp;course_id=_70685_1&amp;includeDeleted=true&amp;force=true" TargetMode="External"/><Relationship Id="rId28" Type="http://schemas.openxmlformats.org/officeDocument/2006/relationships/hyperlink" Target="https://lms.seu.edu.sa/webapps/mdb-sa-BBLEARN/originalityReport?attemptId=020de370-3649-45ad-9565-8eb5fad10ce3&amp;course_id=_70685_1&amp;includeDeleted=true&amp;force=true" TargetMode="External"/><Relationship Id="rId10" Type="http://schemas.openxmlformats.org/officeDocument/2006/relationships/hyperlink" Target="https://lms.seu.edu.sa/webapps/mdb-sa-BBLEARN/originalityReport?attemptId=020de370-3649-45ad-9565-8eb5fad10ce3&amp;course_id=_70685_1&amp;includeDeleted=true&amp;force=true" TargetMode="External"/><Relationship Id="rId19" Type="http://schemas.openxmlformats.org/officeDocument/2006/relationships/hyperlink" Target="https://lms.seu.edu.sa/webapps/mdb-sa-BBLEARN/originalityReport?attemptId=020de370-3649-45ad-9565-8eb5fad10ce3&amp;course_id=_70685_1&amp;includeDeleted=true&amp;force=true" TargetMode="External"/><Relationship Id="rId31" Type="http://schemas.openxmlformats.org/officeDocument/2006/relationships/theme" Target="theme/theme1.xml"/><Relationship Id="rId4" Type="http://schemas.openxmlformats.org/officeDocument/2006/relationships/hyperlink" Target="https://lms.seu.edu.sa/webapps/mdb-sa-BBLEARN/originalityReport?attemptId=020de370-3649-45ad-9565-8eb5fad10ce3&amp;course_id=_70685_1&amp;includeDeleted=true&amp;force=true" TargetMode="External"/><Relationship Id="rId9" Type="http://schemas.openxmlformats.org/officeDocument/2006/relationships/hyperlink" Target="https://lms.seu.edu.sa/webapps/mdb-sa-BBLEARN/originalityReport?attemptId=020de370-3649-45ad-9565-8eb5fad10ce3&amp;course_id=_70685_1&amp;includeDeleted=true&amp;force=true" TargetMode="External"/><Relationship Id="rId14" Type="http://schemas.openxmlformats.org/officeDocument/2006/relationships/hyperlink" Target="https://lms.seu.edu.sa/webapps/mdb-sa-BBLEARN/originalityReport?attemptId=020de370-3649-45ad-9565-8eb5fad10ce3&amp;course_id=_70685_1&amp;includeDeleted=true&amp;force=true" TargetMode="External"/><Relationship Id="rId22" Type="http://schemas.openxmlformats.org/officeDocument/2006/relationships/hyperlink" Target="https://lms.seu.edu.sa/webapps/mdb-sa-BBLEARN/originalityReport?attemptId=020de370-3649-45ad-9565-8eb5fad10ce3&amp;course_id=_70685_1&amp;includeDeleted=true&amp;force=true" TargetMode="External"/><Relationship Id="rId27" Type="http://schemas.openxmlformats.org/officeDocument/2006/relationships/hyperlink" Target="https://lms.seu.edu.sa/webapps/mdb-sa-BBLEARN/originalityReport?attemptId=020de370-3649-45ad-9565-8eb5fad10ce3&amp;course_id=_70685_1&amp;includeDeleted=true&amp;force=true"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1588</Words>
  <Characters>9057</Characters>
  <Application>Microsoft Office Word</Application>
  <DocSecurity>0</DocSecurity>
  <Lines>75</Lines>
  <Paragraphs>21</Paragraphs>
  <ScaleCrop>false</ScaleCrop>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Shujaa Khalid Almutairi</dc:creator>
  <cp:keywords/>
  <dc:description/>
  <cp:lastModifiedBy>Shujaa Khalid Almutairi</cp:lastModifiedBy>
  <cp:revision>1</cp:revision>
  <dcterms:created xsi:type="dcterms:W3CDTF">2020-03-28T13:41:00Z</dcterms:created>
  <dcterms:modified xsi:type="dcterms:W3CDTF">2020-03-28T13:42:00Z</dcterms:modified>
</cp:coreProperties>
</file>